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менеджмент</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менеджмент»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«Финансовый 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проводить финансовый анализ, бюджетирование и управление денежными потоками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финансовый менеджмент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уметь применять методы финансового менеджмента в профессиональной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ПК-1.48 владеть навыками применения методов финансового менеджмента в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финансы, финансовый анализ, основы финансового менеджмента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уметь применять принципы финансов, методы финансового анализа, основы финансового менеджмента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ПК-4.43 владеть навыками применения принципов финансов, методов финансового анализа, основ финансового менеджмента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«Финансовый менеджмент» относится к обязательной части, является дисциплиной Блока Б1. «Дисциплины (модули)». Модуль "Финансовый анализ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Бизнес-аналитика</w:t>
            </w:r>
          </w:p>
          <w:p>
            <w:pPr>
              <w:jc w:val="center"/>
              <w:spacing w:after="0" w:line="240" w:lineRule="auto"/>
              <w:rPr>
                <w:sz w:val="22"/>
                <w:szCs w:val="22"/>
              </w:rPr>
            </w:pPr>
            <w:r>
              <w:rPr>
                <w:rFonts w:ascii="Times New Roman" w:hAnsi="Times New Roman" w:cs="Times New Roman"/>
                <w:color w:val="#000000"/>
                <w:sz w:val="22"/>
                <w:szCs w:val="22"/>
              </w:rPr>
              <w:t> Финансовый анализ</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Налоговая политика</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Налоговый аудит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ПК-1,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166.9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финансового менеджмента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цель и задачи финансового менеджмента. Функции финансового ме- неджмента. Финансовый менеджмент как система управления. Финансовый менеджмент и его структура. Базовые концепции финансового менеджмента. Эволюция финансового менеджмента.</w:t>
            </w:r>
          </w:p>
          <w:p>
            <w:pPr>
              <w:jc w:val="both"/>
              <w:spacing w:after="0" w:line="240" w:lineRule="auto"/>
              <w:rPr>
                <w:sz w:val="24"/>
                <w:szCs w:val="24"/>
              </w:rPr>
            </w:pPr>
            <w:r>
              <w:rPr>
                <w:rFonts w:ascii="Times New Roman" w:hAnsi="Times New Roman" w:cs="Times New Roman"/>
                <w:color w:val="#000000"/>
                <w:sz w:val="24"/>
                <w:szCs w:val="24"/>
              </w:rPr>
              <w:t> Финансовый менеджмент как наука и искусство принятия инвестиционных решений и решений по выбору источников финансирования предпринимательской деятельно-сти. Финансовый менеджмент как орган управления.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Финансовая среда предпринимательства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обеспечения. Формы и методы финансового обеспечения. Классификация источников финансирования предпринимательской деятельности. Внут- ренние и внешние источники финансирования. Собственные источники финансирования. Политика формирования собственного капитала. Оценка стоимости отдельных элементов собственного капитала. Принципы формирования уставного капитала, резервного, добавочного фондов, а также специального назначения. Финансовые механизмы управления, формирование операционной прибыли. Операционный рычаг. Состав заемного капитала предприятия. Политика привлечения заемных средств. Традиционны методы среднесрочного и краткосрочного финансирования. Управление привлечением банковского кредита. Управление облигационным займом. Управление привлечением коммерческого кредита. Финансовый лизинг как инструмент финансирования предприятия. Арендное финансирование. Факторинг. Форфейтинг.</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Управление прибылью предприятия</w:t>
            </w:r>
          </w:p>
        </w:tc>
      </w:tr>
      <w:tr>
        <w:trPr>
          <w:trHeight w:hRule="exact" w:val="544.04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Распределение прибыли и эффективность функционирования предприятия. Диви-дендная политика. Содержание дивидендной политики и факторы, ее определяющие. 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-тодика и порядок дивидендных выплат и политика развития предприятия. Управленческие критерии определения дивидендного дохода. Показатель дивидендного дохода. Дивидендная политика и регулирование курса акций. Управление эмиссией акций.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Финансирование текущей деятельности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Текущие издержки и их планирование на предприятии. Классификация затрат и ее роль в управлении прибылью. Выбор системы учета затрат на производство и калькули-рования себестоимости продукции, работ и услуг. Основные положения оптимизации прибыли в системе «директ-костинг». Оценка операционного левериджа. Маржинальная прибыль. Расчет «запаса финансовой прочности» предприятия. Эффект производственно-го рычага.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активами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оборотного капитала предприятия и особенности финансового управления им. Политика управления оборотными активами. Стратегия финансирования оборотных средств. Принятие решений о структуре оборотных средств и краткосрочной задолженно- сти. Управление производственными запасами. Взаимосвязь и сбалансированность от- дельных видов запасов. Эффективное управление запасами как фактор роста прибыли. Управление дебиторской задолженностью. Анализ величины безнадежных долгов и соз- дание необходимых резервов. Методы и модели управления денежными активами. Анализ и планирование движения денежных средств. Оптимизация остатка денежных активов с целью обеспечения постоянной платежеспособности. Управление потоком платежей. Управление платежеспособностью и ликвидностью предприятия. Понятие денежного потока и характеристика его видов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Финансовое планирование на предприятии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планирования финансовой деятельности. Стратегия финансового планирования. Виды планов, содержание и последовательность их разработки. Бизнес- план и его финансовые аспекты. Основные финансовые показатели и методы их расчета в бизнес-планировании. Виды внутрифирменного финансового планирования. Годовой финансовый план (бюджет) компании. Операционный бюджет. Финансовый бюджет. Инвестиционный бюджет. Прогнозирование основных финансовых показателей. Имитационная модель финансового планирования и прогнозирования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финансового менеджмента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цель и задачи финансового менеджмента. Функции финансового ме- неджмента. Финансовый менеджмент как система управления. Финансовый менеджмент и его структура. Базовые концепции финансового менеджмента. Эволюция финансового менеджмента.</w:t>
            </w:r>
          </w:p>
          <w:p>
            <w:pPr>
              <w:jc w:val="both"/>
              <w:spacing w:after="0" w:line="240" w:lineRule="auto"/>
              <w:rPr>
                <w:sz w:val="24"/>
                <w:szCs w:val="24"/>
              </w:rPr>
            </w:pPr>
            <w:r>
              <w:rPr>
                <w:rFonts w:ascii="Times New Roman" w:hAnsi="Times New Roman" w:cs="Times New Roman"/>
                <w:color w:val="#000000"/>
                <w:sz w:val="24"/>
                <w:szCs w:val="24"/>
              </w:rPr>
              <w:t> Финансовый менеджмент как наука и искусство принятия инвестиционных решений и решений по выбору источников финансирования предпринимательской деятельно-сти. Финансовый менеджмент как орган управления.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Финансовая среда предпринимательства</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обеспечения. Формы и методы финансового обеспечения. Классификация источников финансирования предпринимательской деятельности. Внут- ренние и внешние источники финансирования. Собственные источники финансирования. Политика формирования собственного капитала. Оценка стоимости отдельных элементов собственного капитала. Принципы формирования уставного капитала, резервного, добавочного фондов, а также специального назначения. Финансовые механизмы управления, формирование операционной прибыли. Операционный рычаг. Состав заемного капитала предприятия. Политика привлечения заемных средств. Традиционны методы среднесрочного и краткосрочного финансирования. Управление привлечением банковского кредита. Управление облигационным займом. Управление привлечением коммерческого кредита. Финансовый лизинг как инструмент финансирования предприятия. Арендное финансирование. Факторинг. Форфейтинг.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Управление прибылью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Распределение прибыли и эффективность функционирования предприятия. Диви-дендная политика. Содержание дивидендной политики и факторы, ее определяющие. Ме-тодика и порядок дивидендных выплат и политика развития предприятия. Управленческие критерии определения дивидендного дохода. Показатель дивидендного дохода. Дивидендная политика и регулирование курса акций. Управление эмиссией акций.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Финансирование текущей деятельности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Текущие издержки и их планирование на предприятии. Классификация затрат и ее роль в управлении прибылью. Выбор системы учета затрат на производство и калькули-рования себестоимости продукции, работ и услуг. Основные положения оптимизации прибыли в системе «директ-костинг». Оценка операционного левериджа. Маржинальная прибыль. Расчет «запаса финансовой прочности» предприятия. Эффект производственно-го рычага.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активами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оборотного капитала предприятия и особенности финансового управления им. Политика управления оборотными активами. Стратегия финансирования оборотных средств. Принятие решений о структуре оборотных средств и краткосрочной задолженности. Управление производственными запасами. Взаимосвязь и сбалансированность от-дельных видов запасов. Эффективное управление запасами как фактор роста прибыли. Управление дебиторской задолженностью. Анализ величины безнадежных долгов и соз-дание необходимых резервов. Методы и модели управления денежными активами. Анализ и планирование движения денежных средств. Оптимизация остатка денежных активов с целью обеспечения постоянной платежеспособности. Управление потоком платежей. Управление платежеспособностью и ликвидностью предприятия. Понятие денежного потока и характеристика его видов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Финансовое планирование на предприятии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планирования финансовой деятельности. Стратегия финансового планирования. Виды планов, содержание и последовательность их разработки. Бизнес- план и его финансовые аспекты. Основные финансовые показатели и методы их расчета в бизнес-планировании. Виды внутрифирменного финансового планирования. Годовой финансовый план (бюджет) компании. Операционный бюджет. Финансовый бюджет. Инвестиционный бюджет. Прогнозирование основных финансовых показателей. Имитационная модель финансового планирования и прогнозирования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менеджмент» / Ридченко А.И..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Стоимостной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Стоимостной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978-5-9614-0678-8.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http://www.iprbookshop.ru/82375.html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Кандрашина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978-5-394-01579-3.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http://www.iprbookshop.ru/75192.html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это</w:t>
            </w:r>
            <w:r>
              <w:rPr/>
              <w:t xml:space="preserve"> </w:t>
            </w:r>
            <w:r>
              <w:rPr>
                <w:rFonts w:ascii="Times New Roman" w:hAnsi="Times New Roman" w:cs="Times New Roman"/>
                <w:color w:val="#000000"/>
                <w:sz w:val="24"/>
                <w:szCs w:val="24"/>
              </w:rPr>
              <w:t>просто:</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руководителей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начинающих</w:t>
            </w:r>
            <w:r>
              <w:rPr/>
              <w:t xml:space="preserve"> </w:t>
            </w:r>
            <w:r>
              <w:rPr>
                <w:rFonts w:ascii="Times New Roman" w:hAnsi="Times New Roman" w:cs="Times New Roman"/>
                <w:color w:val="#000000"/>
                <w:sz w:val="24"/>
                <w:szCs w:val="24"/>
              </w:rPr>
              <w:t>специалистов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Герасименко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это</w:t>
            </w:r>
            <w:r>
              <w:rPr/>
              <w:t xml:space="preserve"> </w:t>
            </w:r>
            <w:r>
              <w:rPr>
                <w:rFonts w:ascii="Times New Roman" w:hAnsi="Times New Roman" w:cs="Times New Roman"/>
                <w:color w:val="#000000"/>
                <w:sz w:val="24"/>
                <w:szCs w:val="24"/>
              </w:rPr>
              <w:t>просто:</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руководителей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начинающих</w:t>
            </w:r>
            <w:r>
              <w:rPr/>
              <w:t xml:space="preserve"> </w:t>
            </w:r>
            <w:r>
              <w:rPr>
                <w:rFonts w:ascii="Times New Roman" w:hAnsi="Times New Roman" w:cs="Times New Roman"/>
                <w:color w:val="#000000"/>
                <w:sz w:val="24"/>
                <w:szCs w:val="24"/>
              </w:rPr>
              <w:t>специалистов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978-5-9614-4328-8.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http://www.iprbookshop.ru/82373.html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Турманидзе</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978-5-238-02696-1.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http://www.iprbookshop.ru/81713.html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30.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2023-2024_ФГОС3++2023_Бак-ЗФО-Э(УАиА)(23)_plx_Финансовый менеджмент</dc:title>
  <dc:creator>FastReport.NET</dc:creator>
</cp:coreProperties>
</file>